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91A" w:rsidRDefault="0017291A" w:rsidP="0017291A">
      <w:pPr>
        <w:jc w:val="both"/>
        <w:rPr>
          <w:rFonts w:ascii="Arial" w:hAnsi="Arial" w:cs="Arial"/>
          <w:b/>
          <w:u w:val="single"/>
        </w:rPr>
      </w:pPr>
    </w:p>
    <w:p w:rsidR="0017291A" w:rsidRPr="0063698C" w:rsidRDefault="00CA1E65" w:rsidP="0017291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31.4pt;margin-top:1.35pt;width:224.75pt;height:1in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">
            <v:textbox>
              <w:txbxContent>
                <w:p w:rsidR="0017291A" w:rsidRPr="0017291A" w:rsidRDefault="0017291A" w:rsidP="0017291A">
                  <w:pPr>
                    <w:jc w:val="both"/>
                    <w:rPr>
                      <w:bCs/>
                    </w:rPr>
                  </w:pPr>
                  <w:r w:rsidRPr="00AB09A9">
                    <w:rPr>
                      <w:u w:val="single"/>
                    </w:rPr>
                    <w:t>Tárgy</w:t>
                  </w:r>
                  <w:r w:rsidRPr="00AB09A9">
                    <w:t>:</w:t>
                  </w:r>
                  <w:r w:rsidRPr="000037A1">
                    <w:t xml:space="preserve"> </w:t>
                  </w:r>
                  <w:r w:rsidRPr="0017291A">
                    <w:rPr>
                      <w:bCs/>
                    </w:rPr>
                    <w:t>Harkányi vízi közművek Gördülő Fejlesztési Tervének megtárgyalása.</w:t>
                  </w:r>
                </w:p>
                <w:p w:rsidR="0017291A" w:rsidRPr="008A5898" w:rsidRDefault="0017291A" w:rsidP="0017291A">
                  <w:pPr>
                    <w:jc w:val="both"/>
                    <w:rPr>
                      <w:bCs/>
                      <w:u w:val="single"/>
                    </w:rPr>
                  </w:pPr>
                </w:p>
                <w:p w:rsidR="0017291A" w:rsidRPr="008A5898" w:rsidRDefault="0017291A" w:rsidP="0017291A">
                  <w:pPr>
                    <w:pStyle w:val="Szvegtrzs3"/>
                    <w:spacing w:after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  <w:p w:rsidR="0017291A" w:rsidRPr="00760B5C" w:rsidRDefault="0017291A" w:rsidP="0017291A">
                  <w:pPr>
                    <w:pStyle w:val="Szvegtrzs3"/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17291A" w:rsidRPr="000037A1" w:rsidRDefault="0017291A" w:rsidP="0017291A"/>
              </w:txbxContent>
            </v:textbox>
          </v:shape>
        </w:pict>
      </w:r>
    </w:p>
    <w:p w:rsidR="0017291A" w:rsidRPr="0063698C" w:rsidRDefault="0017291A" w:rsidP="0017291A">
      <w:r>
        <w:rPr>
          <w:noProof/>
        </w:rPr>
        <w:drawing>
          <wp:inline distT="0" distB="0" distL="0" distR="0" wp14:anchorId="252F520A" wp14:editId="236B0B32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91A" w:rsidRDefault="0017291A" w:rsidP="0017291A">
      <w:pPr>
        <w:jc w:val="center"/>
        <w:rPr>
          <w:b/>
          <w:u w:val="single"/>
        </w:rPr>
      </w:pPr>
    </w:p>
    <w:p w:rsidR="0017291A" w:rsidRDefault="0017291A" w:rsidP="0017291A">
      <w:pPr>
        <w:jc w:val="center"/>
        <w:rPr>
          <w:b/>
          <w:u w:val="single"/>
        </w:rPr>
      </w:pPr>
    </w:p>
    <w:p w:rsidR="0017291A" w:rsidRPr="0063698C" w:rsidRDefault="0017291A" w:rsidP="0017291A">
      <w:pPr>
        <w:jc w:val="center"/>
        <w:rPr>
          <w:b/>
          <w:u w:val="single"/>
        </w:rPr>
      </w:pPr>
      <w:r w:rsidRPr="0063698C">
        <w:rPr>
          <w:b/>
          <w:u w:val="single"/>
        </w:rPr>
        <w:t>E L Ő T E R J E S Z T É S</w:t>
      </w:r>
    </w:p>
    <w:p w:rsidR="0017291A" w:rsidRPr="0063698C" w:rsidRDefault="0017291A" w:rsidP="0017291A">
      <w:pPr>
        <w:jc w:val="center"/>
        <w:rPr>
          <w:b/>
          <w:u w:val="single"/>
        </w:rPr>
      </w:pPr>
    </w:p>
    <w:p w:rsidR="0017291A" w:rsidRPr="0063698C" w:rsidRDefault="0017291A" w:rsidP="0017291A">
      <w:pPr>
        <w:jc w:val="center"/>
        <w:rPr>
          <w:b/>
        </w:rPr>
      </w:pPr>
      <w:r w:rsidRPr="0063698C">
        <w:rPr>
          <w:b/>
        </w:rPr>
        <w:t>HARKÁNY VÁROS KÉPVISELŐ-TESTÜLETÉNEK</w:t>
      </w:r>
    </w:p>
    <w:p w:rsidR="0017291A" w:rsidRDefault="0017291A" w:rsidP="0017291A">
      <w:pPr>
        <w:jc w:val="center"/>
        <w:rPr>
          <w:b/>
        </w:rPr>
      </w:pPr>
      <w:r w:rsidRPr="00AD0CD8">
        <w:rPr>
          <w:b/>
        </w:rPr>
        <w:t>2019. szeptember. 20 napi ÜLÉSÉRE</w:t>
      </w:r>
    </w:p>
    <w:p w:rsidR="0017291A" w:rsidRDefault="0017291A" w:rsidP="0017291A">
      <w:pPr>
        <w:jc w:val="center"/>
        <w:rPr>
          <w:b/>
        </w:rPr>
      </w:pPr>
    </w:p>
    <w:p w:rsidR="0017291A" w:rsidRPr="0063698C" w:rsidRDefault="00283CF7" w:rsidP="0017291A">
      <w:pPr>
        <w:jc w:val="center"/>
        <w:rPr>
          <w:b/>
        </w:rPr>
      </w:pPr>
      <w:r>
        <w:rPr>
          <w:b/>
        </w:rPr>
        <w:t>6.)</w:t>
      </w:r>
      <w:r w:rsidR="0017291A">
        <w:rPr>
          <w:b/>
        </w:rPr>
        <w:t xml:space="preserve"> Napirendi pont</w:t>
      </w:r>
    </w:p>
    <w:p w:rsidR="0017291A" w:rsidRPr="0063698C" w:rsidRDefault="0017291A" w:rsidP="0017291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17291A" w:rsidRPr="0063698C" w:rsidTr="002D3A15">
        <w:trPr>
          <w:trHeight w:val="259"/>
        </w:trPr>
        <w:tc>
          <w:tcPr>
            <w:tcW w:w="4788" w:type="dxa"/>
          </w:tcPr>
          <w:p w:rsidR="0017291A" w:rsidRPr="0063698C" w:rsidRDefault="0017291A" w:rsidP="002D3A15"/>
          <w:p w:rsidR="0017291A" w:rsidRPr="0063698C" w:rsidRDefault="0017291A" w:rsidP="002D3A15">
            <w:r w:rsidRPr="0063698C">
              <w:t>ELŐTERJESZTŐ:</w:t>
            </w:r>
          </w:p>
          <w:p w:rsidR="0017291A" w:rsidRPr="0063698C" w:rsidRDefault="0017291A" w:rsidP="002D3A15"/>
        </w:tc>
        <w:tc>
          <w:tcPr>
            <w:tcW w:w="4424" w:type="dxa"/>
            <w:vAlign w:val="center"/>
          </w:tcPr>
          <w:p w:rsidR="0017291A" w:rsidRDefault="0017291A" w:rsidP="002D3A15">
            <w:pPr>
              <w:jc w:val="center"/>
            </w:pPr>
            <w:r>
              <w:t>Albrecht Ferenc</w:t>
            </w:r>
          </w:p>
          <w:p w:rsidR="0017291A" w:rsidRPr="00302FDD" w:rsidRDefault="0017291A" w:rsidP="002D3A15">
            <w:pPr>
              <w:jc w:val="center"/>
            </w:pPr>
            <w:r>
              <w:t>műszaki osztályvezető</w:t>
            </w:r>
          </w:p>
        </w:tc>
      </w:tr>
      <w:tr w:rsidR="0017291A" w:rsidRPr="0063698C" w:rsidTr="002D3A15">
        <w:tc>
          <w:tcPr>
            <w:tcW w:w="4788" w:type="dxa"/>
          </w:tcPr>
          <w:p w:rsidR="0017291A" w:rsidRPr="0063698C" w:rsidRDefault="0017291A" w:rsidP="002D3A15"/>
          <w:p w:rsidR="0017291A" w:rsidRPr="0063698C" w:rsidRDefault="0017291A" w:rsidP="002D3A15">
            <w:r w:rsidRPr="0063698C">
              <w:t>AZ ELŐTERJESZTÉST KÉSZÍTETTE:</w:t>
            </w:r>
          </w:p>
          <w:p w:rsidR="0017291A" w:rsidRPr="0063698C" w:rsidRDefault="0017291A" w:rsidP="002D3A15"/>
        </w:tc>
        <w:tc>
          <w:tcPr>
            <w:tcW w:w="4424" w:type="dxa"/>
            <w:vAlign w:val="center"/>
          </w:tcPr>
          <w:p w:rsidR="0017291A" w:rsidRDefault="0017291A" w:rsidP="0017291A">
            <w:pPr>
              <w:jc w:val="center"/>
            </w:pPr>
            <w:r>
              <w:t>Albrecht Ferenc</w:t>
            </w:r>
          </w:p>
          <w:p w:rsidR="0017291A" w:rsidRPr="00302FDD" w:rsidRDefault="0017291A" w:rsidP="0017291A">
            <w:pPr>
              <w:jc w:val="center"/>
            </w:pPr>
            <w:r>
              <w:t>műszaki osztályvezető</w:t>
            </w:r>
          </w:p>
        </w:tc>
      </w:tr>
      <w:tr w:rsidR="0017291A" w:rsidRPr="0063698C" w:rsidTr="002D3A15">
        <w:trPr>
          <w:trHeight w:val="304"/>
        </w:trPr>
        <w:tc>
          <w:tcPr>
            <w:tcW w:w="4788" w:type="dxa"/>
          </w:tcPr>
          <w:p w:rsidR="0017291A" w:rsidRDefault="0017291A" w:rsidP="002D3A15">
            <w:r w:rsidRPr="0063698C">
              <w:t>VÉLEMÉNYEZÉSRE</w:t>
            </w:r>
            <w:r>
              <w:t xml:space="preserve"> </w:t>
            </w:r>
            <w:r w:rsidRPr="0063698C">
              <w:t>MEGKAPTA:</w:t>
            </w:r>
          </w:p>
          <w:p w:rsidR="0017291A" w:rsidRPr="0063698C" w:rsidRDefault="0017291A" w:rsidP="00CE72D1">
            <w:pPr>
              <w:pStyle w:val="Listaszerbekezds"/>
              <w:numPr>
                <w:ilvl w:val="0"/>
                <w:numId w:val="2"/>
              </w:numPr>
              <w:jc w:val="center"/>
            </w:pPr>
          </w:p>
        </w:tc>
        <w:tc>
          <w:tcPr>
            <w:tcW w:w="4424" w:type="dxa"/>
          </w:tcPr>
          <w:p w:rsidR="0017291A" w:rsidRPr="00302FDD" w:rsidRDefault="0017291A" w:rsidP="002D3A15">
            <w:pPr>
              <w:jc w:val="center"/>
              <w:rPr>
                <w:b/>
              </w:rPr>
            </w:pPr>
          </w:p>
          <w:p w:rsidR="0017291A" w:rsidRPr="00302FDD" w:rsidRDefault="00CE72D1" w:rsidP="002D3A1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7291A" w:rsidRPr="0063698C" w:rsidTr="002D3A15">
        <w:tc>
          <w:tcPr>
            <w:tcW w:w="4788" w:type="dxa"/>
          </w:tcPr>
          <w:p w:rsidR="0017291A" w:rsidRPr="0063698C" w:rsidRDefault="0017291A" w:rsidP="002D3A15">
            <w:r w:rsidRPr="0063698C">
              <w:t>MEGTÁRGYALTA:</w:t>
            </w:r>
          </w:p>
        </w:tc>
        <w:tc>
          <w:tcPr>
            <w:tcW w:w="4424" w:type="dxa"/>
          </w:tcPr>
          <w:p w:rsidR="0017291A" w:rsidRPr="00F1762C" w:rsidRDefault="0017291A" w:rsidP="002D3A15">
            <w:pPr>
              <w:jc w:val="center"/>
              <w:rPr>
                <w:highlight w:val="yellow"/>
              </w:rPr>
            </w:pPr>
          </w:p>
          <w:p w:rsidR="0017291A" w:rsidRPr="008A5898" w:rsidRDefault="00CE72D1" w:rsidP="002D3A15">
            <w:pPr>
              <w:jc w:val="center"/>
              <w:rPr>
                <w:highlight w:val="yellow"/>
              </w:rPr>
            </w:pPr>
            <w:r w:rsidRPr="00CE72D1">
              <w:t>-</w:t>
            </w:r>
          </w:p>
        </w:tc>
      </w:tr>
      <w:tr w:rsidR="0017291A" w:rsidRPr="0063698C" w:rsidTr="002D3A15">
        <w:trPr>
          <w:trHeight w:val="668"/>
        </w:trPr>
        <w:tc>
          <w:tcPr>
            <w:tcW w:w="4788" w:type="dxa"/>
          </w:tcPr>
          <w:p w:rsidR="0017291A" w:rsidRPr="0063698C" w:rsidRDefault="0017291A" w:rsidP="002D3A15"/>
          <w:p w:rsidR="0017291A" w:rsidRPr="0063698C" w:rsidRDefault="0017291A" w:rsidP="002D3A15">
            <w:r w:rsidRPr="0063698C">
              <w:t>AZ ÜGYBEN KORÁBBAN HOZOTT HATÁROZAT/HATÁLYOS RENDELET:</w:t>
            </w:r>
          </w:p>
          <w:p w:rsidR="0017291A" w:rsidRPr="0063698C" w:rsidRDefault="0017291A" w:rsidP="002D3A15"/>
        </w:tc>
        <w:tc>
          <w:tcPr>
            <w:tcW w:w="4424" w:type="dxa"/>
          </w:tcPr>
          <w:p w:rsidR="0017291A" w:rsidRPr="00F1762C" w:rsidRDefault="0017291A" w:rsidP="002D3A15">
            <w:pPr>
              <w:jc w:val="center"/>
              <w:rPr>
                <w:highlight w:val="yellow"/>
              </w:rPr>
            </w:pPr>
          </w:p>
          <w:p w:rsidR="0017291A" w:rsidRPr="00F1762C" w:rsidRDefault="0017291A" w:rsidP="002D3A15">
            <w:pPr>
              <w:jc w:val="center"/>
              <w:rPr>
                <w:highlight w:val="yellow"/>
              </w:rPr>
            </w:pPr>
          </w:p>
        </w:tc>
      </w:tr>
      <w:tr w:rsidR="0017291A" w:rsidRPr="0063698C" w:rsidTr="002D3A15">
        <w:tc>
          <w:tcPr>
            <w:tcW w:w="4788" w:type="dxa"/>
          </w:tcPr>
          <w:p w:rsidR="0017291A" w:rsidRPr="0063698C" w:rsidRDefault="0017291A" w:rsidP="002D3A15"/>
          <w:p w:rsidR="0017291A" w:rsidRPr="0063698C" w:rsidRDefault="0017291A" w:rsidP="002D3A15">
            <w:r w:rsidRPr="0063698C">
              <w:t>SZÜKSÉGES DÖNTÉS:</w:t>
            </w:r>
          </w:p>
          <w:p w:rsidR="0017291A" w:rsidRPr="0063698C" w:rsidRDefault="0017291A" w:rsidP="002D3A15">
            <w:r w:rsidRPr="0063698C">
              <w:rPr>
                <w:u w:val="single"/>
              </w:rPr>
              <w:t>HATÁROZAT/</w:t>
            </w:r>
            <w:r w:rsidRPr="0063698C">
              <w:t xml:space="preserve">RENDELET </w:t>
            </w:r>
          </w:p>
          <w:p w:rsidR="0017291A" w:rsidRPr="0063698C" w:rsidRDefault="0017291A" w:rsidP="002D3A15"/>
        </w:tc>
        <w:tc>
          <w:tcPr>
            <w:tcW w:w="4424" w:type="dxa"/>
          </w:tcPr>
          <w:p w:rsidR="0017291A" w:rsidRPr="0063698C" w:rsidRDefault="0017291A" w:rsidP="002D3A15">
            <w:pPr>
              <w:jc w:val="center"/>
            </w:pPr>
          </w:p>
          <w:p w:rsidR="0017291A" w:rsidRPr="0063698C" w:rsidRDefault="0017291A" w:rsidP="002D3A15">
            <w:pPr>
              <w:jc w:val="center"/>
            </w:pPr>
            <w:r>
              <w:t>Határozat</w:t>
            </w:r>
          </w:p>
        </w:tc>
      </w:tr>
      <w:tr w:rsidR="0017291A" w:rsidRPr="0063698C" w:rsidTr="002D3A15">
        <w:tc>
          <w:tcPr>
            <w:tcW w:w="4788" w:type="dxa"/>
          </w:tcPr>
          <w:p w:rsidR="0017291A" w:rsidRPr="0063698C" w:rsidRDefault="0017291A" w:rsidP="002D3A15"/>
          <w:p w:rsidR="0017291A" w:rsidRPr="0063698C" w:rsidRDefault="0017291A" w:rsidP="002D3A15">
            <w:r w:rsidRPr="0063698C">
              <w:t>SZÜKSÉGES TÖBBSÉG:</w:t>
            </w:r>
          </w:p>
          <w:p w:rsidR="0017291A" w:rsidRPr="0063698C" w:rsidRDefault="0017291A" w:rsidP="002D3A15"/>
        </w:tc>
        <w:tc>
          <w:tcPr>
            <w:tcW w:w="4424" w:type="dxa"/>
          </w:tcPr>
          <w:p w:rsidR="0017291A" w:rsidRPr="0063698C" w:rsidRDefault="0017291A" w:rsidP="002D3A15">
            <w:pPr>
              <w:jc w:val="center"/>
              <w:rPr>
                <w:b/>
              </w:rPr>
            </w:pPr>
          </w:p>
          <w:p w:rsidR="0017291A" w:rsidRPr="0063698C" w:rsidRDefault="0017291A" w:rsidP="002D3A15">
            <w:pPr>
              <w:jc w:val="center"/>
            </w:pPr>
            <w:r w:rsidRPr="0063698C">
              <w:t>Egyszerű többség</w:t>
            </w:r>
          </w:p>
        </w:tc>
      </w:tr>
      <w:tr w:rsidR="0017291A" w:rsidRPr="0063698C" w:rsidTr="002D3A15">
        <w:tc>
          <w:tcPr>
            <w:tcW w:w="4788" w:type="dxa"/>
          </w:tcPr>
          <w:p w:rsidR="0017291A" w:rsidRPr="0063698C" w:rsidRDefault="0017291A" w:rsidP="002D3A15">
            <w:r w:rsidRPr="0063698C">
              <w:t>TERJEDELEM:</w:t>
            </w:r>
          </w:p>
          <w:p w:rsidR="0017291A" w:rsidRPr="0063698C" w:rsidRDefault="0017291A" w:rsidP="002D3A15"/>
          <w:p w:rsidR="0017291A" w:rsidRPr="0063698C" w:rsidRDefault="0017291A" w:rsidP="002D3A15">
            <w:r w:rsidRPr="0063698C">
              <w:t>MELLÉKLET:</w:t>
            </w:r>
          </w:p>
        </w:tc>
        <w:tc>
          <w:tcPr>
            <w:tcW w:w="4424" w:type="dxa"/>
          </w:tcPr>
          <w:p w:rsidR="0017291A" w:rsidRDefault="0017291A" w:rsidP="002D3A15">
            <w:pPr>
              <w:jc w:val="center"/>
            </w:pPr>
            <w:r>
              <w:t xml:space="preserve">  </w:t>
            </w:r>
            <w:r w:rsidRPr="0063698C">
              <w:t xml:space="preserve"> </w:t>
            </w:r>
            <w:r>
              <w:t xml:space="preserve"> 2 </w:t>
            </w:r>
            <w:r w:rsidRPr="0063698C">
              <w:t>oldal</w:t>
            </w:r>
            <w:r>
              <w:t xml:space="preserve"> előterjesztés</w:t>
            </w:r>
          </w:p>
          <w:p w:rsidR="0017291A" w:rsidRDefault="0017291A" w:rsidP="002D3A15">
            <w:pPr>
              <w:jc w:val="center"/>
            </w:pPr>
          </w:p>
          <w:p w:rsidR="002176E0" w:rsidRDefault="002176E0" w:rsidP="002D3A15">
            <w:pPr>
              <w:jc w:val="center"/>
            </w:pPr>
            <w:r>
              <w:t xml:space="preserve">Ivóvíz és szennyvíz </w:t>
            </w:r>
          </w:p>
          <w:p w:rsidR="0017291A" w:rsidRPr="0063698C" w:rsidRDefault="002176E0" w:rsidP="002D3A15">
            <w:pPr>
              <w:jc w:val="center"/>
            </w:pPr>
            <w:r>
              <w:t>összefoglaló táblázatok</w:t>
            </w:r>
          </w:p>
        </w:tc>
      </w:tr>
      <w:tr w:rsidR="0017291A" w:rsidRPr="0063698C" w:rsidTr="002D3A15">
        <w:trPr>
          <w:trHeight w:val="553"/>
        </w:trPr>
        <w:tc>
          <w:tcPr>
            <w:tcW w:w="4788" w:type="dxa"/>
          </w:tcPr>
          <w:p w:rsidR="0017291A" w:rsidRPr="0063698C" w:rsidRDefault="0017291A" w:rsidP="002D3A15">
            <w:r w:rsidRPr="0063698C"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17291A" w:rsidRPr="0063698C" w:rsidRDefault="0017291A" w:rsidP="002D3A15">
            <w:pPr>
              <w:jc w:val="center"/>
              <w:rPr>
                <w:b/>
              </w:rPr>
            </w:pPr>
          </w:p>
          <w:p w:rsidR="0017291A" w:rsidRPr="0063698C" w:rsidRDefault="0017291A" w:rsidP="002D3A15">
            <w:pPr>
              <w:jc w:val="center"/>
              <w:rPr>
                <w:b/>
              </w:rPr>
            </w:pPr>
          </w:p>
        </w:tc>
      </w:tr>
      <w:tr w:rsidR="0017291A" w:rsidRPr="0063698C" w:rsidTr="002D3A15">
        <w:trPr>
          <w:trHeight w:val="70"/>
        </w:trPr>
        <w:tc>
          <w:tcPr>
            <w:tcW w:w="4788" w:type="dxa"/>
          </w:tcPr>
          <w:p w:rsidR="0017291A" w:rsidRPr="0063698C" w:rsidRDefault="0017291A" w:rsidP="002D3A15"/>
          <w:p w:rsidR="0017291A" w:rsidRPr="0063698C" w:rsidRDefault="0017291A" w:rsidP="002D3A15">
            <w:r w:rsidRPr="0063698C"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17291A" w:rsidRPr="0063698C" w:rsidRDefault="0017291A" w:rsidP="002D3A15">
            <w:pPr>
              <w:jc w:val="center"/>
              <w:rPr>
                <w:b/>
              </w:rPr>
            </w:pPr>
          </w:p>
        </w:tc>
      </w:tr>
    </w:tbl>
    <w:p w:rsidR="0017291A" w:rsidRDefault="0017291A" w:rsidP="0017291A">
      <w:pPr>
        <w:jc w:val="both"/>
        <w:rPr>
          <w:b/>
          <w:u w:val="single"/>
        </w:rPr>
      </w:pPr>
    </w:p>
    <w:p w:rsidR="0017291A" w:rsidRDefault="0017291A" w:rsidP="0017291A">
      <w:pPr>
        <w:jc w:val="both"/>
        <w:rPr>
          <w:b/>
          <w:u w:val="single"/>
        </w:rPr>
      </w:pPr>
    </w:p>
    <w:p w:rsidR="0017291A" w:rsidRDefault="0017291A" w:rsidP="00B8198C">
      <w:pPr>
        <w:jc w:val="both"/>
        <w:rPr>
          <w:b/>
          <w:u w:val="single"/>
        </w:rPr>
      </w:pPr>
    </w:p>
    <w:p w:rsidR="0017291A" w:rsidRDefault="0017291A" w:rsidP="00B8198C">
      <w:pPr>
        <w:jc w:val="both"/>
        <w:rPr>
          <w:b/>
          <w:u w:val="single"/>
        </w:rPr>
      </w:pPr>
    </w:p>
    <w:p w:rsidR="0017291A" w:rsidRDefault="0017291A" w:rsidP="00B8198C">
      <w:pPr>
        <w:jc w:val="both"/>
        <w:rPr>
          <w:b/>
          <w:u w:val="single"/>
        </w:rPr>
      </w:pPr>
    </w:p>
    <w:p w:rsidR="0017291A" w:rsidRDefault="0017291A" w:rsidP="00B8198C">
      <w:pPr>
        <w:jc w:val="both"/>
        <w:rPr>
          <w:b/>
          <w:u w:val="single"/>
        </w:rPr>
      </w:pPr>
    </w:p>
    <w:p w:rsidR="0017291A" w:rsidRDefault="0017291A" w:rsidP="00B8198C">
      <w:pPr>
        <w:jc w:val="both"/>
        <w:rPr>
          <w:b/>
          <w:u w:val="single"/>
        </w:rPr>
      </w:pPr>
    </w:p>
    <w:p w:rsidR="0017291A" w:rsidRDefault="0017291A" w:rsidP="00B8198C">
      <w:pPr>
        <w:jc w:val="both"/>
        <w:rPr>
          <w:b/>
          <w:u w:val="single"/>
        </w:rPr>
      </w:pPr>
    </w:p>
    <w:p w:rsidR="00CA1E65" w:rsidRDefault="00CA1E65" w:rsidP="00B8198C">
      <w:pPr>
        <w:jc w:val="both"/>
        <w:rPr>
          <w:b/>
          <w:u w:val="single"/>
        </w:rPr>
      </w:pPr>
      <w:bookmarkStart w:id="0" w:name="_GoBack"/>
      <w:bookmarkEnd w:id="0"/>
    </w:p>
    <w:p w:rsidR="0017291A" w:rsidRDefault="0017291A" w:rsidP="00B8198C">
      <w:pPr>
        <w:jc w:val="both"/>
        <w:rPr>
          <w:b/>
          <w:u w:val="single"/>
        </w:rPr>
      </w:pPr>
    </w:p>
    <w:p w:rsidR="00B8198C" w:rsidRPr="00C96A57" w:rsidRDefault="00B8198C" w:rsidP="00B8198C">
      <w:pPr>
        <w:jc w:val="both"/>
        <w:rPr>
          <w:b/>
        </w:rPr>
      </w:pPr>
      <w:r w:rsidRPr="00C96A57">
        <w:rPr>
          <w:b/>
          <w:u w:val="single"/>
        </w:rPr>
        <w:lastRenderedPageBreak/>
        <w:t>ELŐTERJESZTÉS:</w:t>
      </w:r>
      <w:r w:rsidRPr="00C96A57">
        <w:rPr>
          <w:b/>
        </w:rPr>
        <w:t xml:space="preserve"> Harkány Város Önkormányzat Képviselő-testületének 201</w:t>
      </w:r>
      <w:r w:rsidR="00687DEE">
        <w:rPr>
          <w:b/>
        </w:rPr>
        <w:t>9</w:t>
      </w:r>
      <w:r w:rsidRPr="00C96A57">
        <w:rPr>
          <w:b/>
        </w:rPr>
        <w:t>.</w:t>
      </w:r>
      <w:r>
        <w:rPr>
          <w:b/>
        </w:rPr>
        <w:t xml:space="preserve"> </w:t>
      </w:r>
      <w:r w:rsidR="003B01B4">
        <w:rPr>
          <w:b/>
        </w:rPr>
        <w:t xml:space="preserve">szeptember </w:t>
      </w:r>
      <w:r w:rsidR="00687DEE">
        <w:rPr>
          <w:b/>
        </w:rPr>
        <w:t>2</w:t>
      </w:r>
      <w:r w:rsidR="003B01B4">
        <w:rPr>
          <w:b/>
        </w:rPr>
        <w:t>0</w:t>
      </w:r>
      <w:r>
        <w:rPr>
          <w:b/>
        </w:rPr>
        <w:t>.</w:t>
      </w:r>
      <w:r w:rsidRPr="00C96A57">
        <w:rPr>
          <w:b/>
        </w:rPr>
        <w:t xml:space="preserve"> napján tartandó ülésére.</w:t>
      </w:r>
    </w:p>
    <w:p w:rsidR="00B8198C" w:rsidRPr="00C96A57" w:rsidRDefault="00B8198C" w:rsidP="00B8198C">
      <w:pPr>
        <w:jc w:val="both"/>
        <w:rPr>
          <w:b/>
        </w:rPr>
      </w:pPr>
    </w:p>
    <w:p w:rsidR="00B8198C" w:rsidRPr="00C96A57" w:rsidRDefault="00B8198C" w:rsidP="00B8198C">
      <w:pPr>
        <w:jc w:val="both"/>
        <w:rPr>
          <w:b/>
        </w:rPr>
      </w:pPr>
      <w:r w:rsidRPr="00C96A57">
        <w:rPr>
          <w:b/>
          <w:u w:val="single"/>
        </w:rPr>
        <w:t>ELŐTERJESZTÉS CÍME</w:t>
      </w:r>
      <w:r w:rsidRPr="00C96A57">
        <w:rPr>
          <w:b/>
        </w:rPr>
        <w:t xml:space="preserve">: </w:t>
      </w:r>
      <w:r w:rsidRPr="00B8198C">
        <w:rPr>
          <w:b/>
        </w:rPr>
        <w:t>Harkányi vízi közművek Gördülő Fejlesztési Tervének megtárgyalása.</w:t>
      </w:r>
    </w:p>
    <w:p w:rsidR="00B8198C" w:rsidRPr="00C96A57" w:rsidRDefault="00B8198C" w:rsidP="00B8198C">
      <w:pPr>
        <w:jc w:val="both"/>
        <w:rPr>
          <w:b/>
        </w:rPr>
      </w:pPr>
    </w:p>
    <w:p w:rsidR="00B8198C" w:rsidRPr="00C96A57" w:rsidRDefault="00B8198C" w:rsidP="00B8198C">
      <w:pPr>
        <w:rPr>
          <w:b/>
        </w:rPr>
      </w:pPr>
      <w:r w:rsidRPr="00C96A57">
        <w:rPr>
          <w:b/>
          <w:u w:val="single"/>
        </w:rPr>
        <w:t>ELŐTERJESZTŐ:</w:t>
      </w:r>
      <w:r w:rsidRPr="00C96A57">
        <w:t xml:space="preserve"> </w:t>
      </w:r>
      <w:r w:rsidR="00471F49">
        <w:rPr>
          <w:b/>
        </w:rPr>
        <w:t>Albrecht Ferenc műszaki osztályvezető</w:t>
      </w:r>
    </w:p>
    <w:p w:rsidR="00B8198C" w:rsidRPr="00C96A57" w:rsidRDefault="00B8198C" w:rsidP="00B8198C">
      <w:pPr>
        <w:jc w:val="both"/>
        <w:rPr>
          <w:b/>
        </w:rPr>
      </w:pPr>
    </w:p>
    <w:p w:rsidR="00B8198C" w:rsidRPr="00C96A57" w:rsidRDefault="00B8198C" w:rsidP="00B8198C">
      <w:pPr>
        <w:jc w:val="both"/>
        <w:rPr>
          <w:b/>
        </w:rPr>
      </w:pPr>
      <w:r w:rsidRPr="00C96A57">
        <w:rPr>
          <w:b/>
          <w:u w:val="single"/>
        </w:rPr>
        <w:t>ELŐTERJESZTÉST KÉSZÍTETTE</w:t>
      </w:r>
      <w:r w:rsidRPr="00C96A57">
        <w:rPr>
          <w:b/>
        </w:rPr>
        <w:t xml:space="preserve">: </w:t>
      </w:r>
      <w:r>
        <w:rPr>
          <w:b/>
        </w:rPr>
        <w:t>Albrec</w:t>
      </w:r>
      <w:r w:rsidR="00471F49">
        <w:rPr>
          <w:b/>
        </w:rPr>
        <w:t>ht Ferenc műszaki osztályvezető</w:t>
      </w:r>
    </w:p>
    <w:p w:rsidR="00B8198C" w:rsidRDefault="00B8198C" w:rsidP="00B8198C"/>
    <w:p w:rsidR="00B8198C" w:rsidRPr="009A538E" w:rsidRDefault="00B8198C" w:rsidP="00B8198C">
      <w:pPr>
        <w:tabs>
          <w:tab w:val="center" w:pos="6804"/>
        </w:tabs>
        <w:ind w:left="2552" w:hanging="2552"/>
        <w:jc w:val="both"/>
        <w:rPr>
          <w:b/>
          <w:sz w:val="22"/>
          <w:szCs w:val="22"/>
        </w:rPr>
      </w:pPr>
      <w:r w:rsidRPr="009A538E">
        <w:rPr>
          <w:b/>
          <w:sz w:val="22"/>
          <w:szCs w:val="22"/>
        </w:rPr>
        <w:t>Tisztelt Képviselő-testület!</w:t>
      </w:r>
    </w:p>
    <w:p w:rsidR="004E1CF1" w:rsidRDefault="004E1CF1"/>
    <w:p w:rsidR="00B8198C" w:rsidRPr="003D2B2C" w:rsidRDefault="00B8198C" w:rsidP="00B8198C">
      <w:pPr>
        <w:rPr>
          <w:sz w:val="22"/>
          <w:szCs w:val="22"/>
        </w:rPr>
      </w:pPr>
      <w:r w:rsidRPr="003D2B2C">
        <w:rPr>
          <w:sz w:val="22"/>
          <w:szCs w:val="22"/>
        </w:rPr>
        <w:t>Tisztelt Képviselő-testület!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 xml:space="preserve">A víziközmű-szolgáltatásról szóló 2011. évi CCIX. tv. (a továbbiakban: </w:t>
      </w:r>
      <w:proofErr w:type="spellStart"/>
      <w:r w:rsidRPr="003D2B2C">
        <w:rPr>
          <w:sz w:val="22"/>
          <w:szCs w:val="22"/>
        </w:rPr>
        <w:t>Vksztv</w:t>
      </w:r>
      <w:proofErr w:type="spellEnd"/>
      <w:r w:rsidRPr="003D2B2C">
        <w:rPr>
          <w:sz w:val="22"/>
          <w:szCs w:val="22"/>
        </w:rPr>
        <w:t xml:space="preserve">.) 11. § (1) bekezdése alapján a víziközmű-szolgáltatás hosszú távú biztosíthatósága érdekében a víziközmű-szolgáltatási </w:t>
      </w:r>
      <w:proofErr w:type="spellStart"/>
      <w:r w:rsidRPr="003D2B2C">
        <w:rPr>
          <w:sz w:val="22"/>
          <w:szCs w:val="22"/>
        </w:rPr>
        <w:t>ágazatonkénti</w:t>
      </w:r>
      <w:proofErr w:type="spellEnd"/>
      <w:r w:rsidRPr="003D2B2C">
        <w:rPr>
          <w:sz w:val="22"/>
          <w:szCs w:val="22"/>
        </w:rPr>
        <w:t xml:space="preserve"> bontásban, víziközmű-</w:t>
      </w:r>
      <w:proofErr w:type="spellStart"/>
      <w:r w:rsidRPr="003D2B2C">
        <w:rPr>
          <w:sz w:val="22"/>
          <w:szCs w:val="22"/>
        </w:rPr>
        <w:t>rendszerenként</w:t>
      </w:r>
      <w:proofErr w:type="spellEnd"/>
      <w:r w:rsidRPr="003D2B2C">
        <w:rPr>
          <w:sz w:val="22"/>
          <w:szCs w:val="22"/>
        </w:rPr>
        <w:t>, 15 éves időtávlatra gördülő fejlesztési terv (a továbbiakban: GFT) készítését, majd évenkénti aktualizálását írja elő. 2014-ben elkészült az alap GFT, melynek jelen időpontban az ismételt aktualizálása a feladat.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>A GFT két részből áll, felújítási és pótlási tervből, valamint beruházási tervből.</w:t>
      </w:r>
    </w:p>
    <w:p w:rsidR="00B8198C" w:rsidRPr="003D2B2C" w:rsidRDefault="00B8198C" w:rsidP="00B8198C">
      <w:pPr>
        <w:ind w:firstLine="426"/>
        <w:jc w:val="both"/>
        <w:rPr>
          <w:sz w:val="22"/>
          <w:szCs w:val="22"/>
        </w:rPr>
      </w:pP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 xml:space="preserve">A </w:t>
      </w:r>
      <w:proofErr w:type="spellStart"/>
      <w:r w:rsidRPr="003D2B2C">
        <w:rPr>
          <w:sz w:val="22"/>
          <w:szCs w:val="22"/>
        </w:rPr>
        <w:t>Vksztv</w:t>
      </w:r>
      <w:proofErr w:type="spellEnd"/>
      <w:r w:rsidRPr="003D2B2C">
        <w:rPr>
          <w:sz w:val="22"/>
          <w:szCs w:val="22"/>
        </w:rPr>
        <w:t xml:space="preserve">. 11. § (2) és (3) bekezdése szerint </w:t>
      </w:r>
      <w:r w:rsidRPr="003D2B2C">
        <w:rPr>
          <w:sz w:val="22"/>
          <w:szCs w:val="22"/>
          <w:shd w:val="clear" w:color="auto" w:fill="FFFFFF"/>
        </w:rPr>
        <w:t>a felújítási és pótlási tervrészt a víziközmű-szolgáltató, a beruházási tervrészt az ellátásért felelős készíti el</w:t>
      </w:r>
      <w:r w:rsidRPr="003D2B2C">
        <w:rPr>
          <w:sz w:val="22"/>
          <w:szCs w:val="22"/>
        </w:rPr>
        <w:t xml:space="preserve">. Az elkészítésének és a Magyar Energetikai és Közmű-szabályozási Hivatal- hoz (a továbbiakban Hivatal) történő benyújtásának határideje </w:t>
      </w:r>
      <w:r w:rsidRPr="003D2B2C">
        <w:rPr>
          <w:b/>
          <w:sz w:val="22"/>
          <w:szCs w:val="22"/>
        </w:rPr>
        <w:t>201</w:t>
      </w:r>
      <w:r w:rsidR="00687DEE">
        <w:rPr>
          <w:b/>
          <w:sz w:val="22"/>
          <w:szCs w:val="22"/>
        </w:rPr>
        <w:t>9</w:t>
      </w:r>
      <w:r w:rsidRPr="003D2B2C">
        <w:rPr>
          <w:b/>
          <w:sz w:val="22"/>
          <w:szCs w:val="22"/>
        </w:rPr>
        <w:t xml:space="preserve">. szeptember </w:t>
      </w:r>
      <w:r w:rsidR="00191492">
        <w:rPr>
          <w:b/>
          <w:sz w:val="22"/>
          <w:szCs w:val="22"/>
        </w:rPr>
        <w:t>30</w:t>
      </w:r>
      <w:r w:rsidRPr="003D2B2C">
        <w:rPr>
          <w:sz w:val="22"/>
          <w:szCs w:val="22"/>
        </w:rPr>
        <w:t>. A GFT aktualizálását a Baranya-Víz Zrt. vállalta, melynek eredményeként jelen előterjesztéshez mellékeljük az összefoglaló táblázatokat. Amennyiben a Tisztelt Testület egyetért a javasolt feladatokkal, vagy az ajánlottakon kívül más igény is lenne, azt kérem tárgyalják meg, mert határozattal kell dönteni a GFT jóváhagyásáról.</w:t>
      </w:r>
    </w:p>
    <w:p w:rsidR="00B8198C" w:rsidRDefault="00B8198C" w:rsidP="00B8198C">
      <w:pPr>
        <w:ind w:firstLine="426"/>
        <w:jc w:val="both"/>
        <w:rPr>
          <w:sz w:val="22"/>
          <w:szCs w:val="22"/>
        </w:rPr>
      </w:pP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 xml:space="preserve">Az összeállítás során a Baranya-Víz Zrt. figyelembe vette a 2014-ben elkészült alap GFT-t, </w:t>
      </w:r>
      <w:r w:rsidR="00532BA7">
        <w:rPr>
          <w:sz w:val="22"/>
          <w:szCs w:val="22"/>
        </w:rPr>
        <w:t>és a módosításokat,</w:t>
      </w:r>
      <w:r w:rsidRPr="003D2B2C">
        <w:rPr>
          <w:sz w:val="22"/>
          <w:szCs w:val="22"/>
        </w:rPr>
        <w:t xml:space="preserve"> az üzemeltetési tapasztalataikat, kötelezettségeket, ajánlásokat.</w:t>
      </w:r>
    </w:p>
    <w:p w:rsidR="00B8198C" w:rsidRPr="003D2B2C" w:rsidRDefault="00B8198C" w:rsidP="00B8198C">
      <w:pPr>
        <w:ind w:firstLine="426"/>
        <w:jc w:val="both"/>
        <w:rPr>
          <w:sz w:val="22"/>
          <w:szCs w:val="22"/>
        </w:rPr>
      </w:pPr>
    </w:p>
    <w:p w:rsidR="00B8198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>Kérem a T. Képviselő Testületet, hogy a törvényi előírásoknak, ill. a MEKH ajánlások alapján elkészített GFT-t vitassa meg, hagyja jóvá, me</w:t>
      </w:r>
      <w:r w:rsidR="007D5168">
        <w:rPr>
          <w:sz w:val="22"/>
          <w:szCs w:val="22"/>
        </w:rPr>
        <w:t>rt az előírt 201</w:t>
      </w:r>
      <w:r w:rsidR="00287BE8">
        <w:rPr>
          <w:sz w:val="22"/>
          <w:szCs w:val="22"/>
        </w:rPr>
        <w:t>9</w:t>
      </w:r>
      <w:r w:rsidR="007D5168">
        <w:rPr>
          <w:sz w:val="22"/>
          <w:szCs w:val="22"/>
        </w:rPr>
        <w:t>. szeptember 30</w:t>
      </w:r>
      <w:r w:rsidRPr="003D2B2C">
        <w:rPr>
          <w:sz w:val="22"/>
          <w:szCs w:val="22"/>
        </w:rPr>
        <w:t>. nap</w:t>
      </w:r>
      <w:r w:rsidR="007D5168">
        <w:rPr>
          <w:sz w:val="22"/>
          <w:szCs w:val="22"/>
        </w:rPr>
        <w:t xml:space="preserve">i határidőig </w:t>
      </w:r>
      <w:r w:rsidRPr="003D2B2C">
        <w:rPr>
          <w:sz w:val="22"/>
          <w:szCs w:val="22"/>
        </w:rPr>
        <w:t>a GFT-t a szükséges mellékleteivel együtt a MEKH-</w:t>
      </w:r>
      <w:proofErr w:type="spellStart"/>
      <w:r w:rsidRPr="003D2B2C">
        <w:rPr>
          <w:sz w:val="22"/>
          <w:szCs w:val="22"/>
        </w:rPr>
        <w:t>nek</w:t>
      </w:r>
      <w:proofErr w:type="spellEnd"/>
      <w:r w:rsidRPr="003D2B2C">
        <w:rPr>
          <w:sz w:val="22"/>
          <w:szCs w:val="22"/>
        </w:rPr>
        <w:t xml:space="preserve"> jóváhagyásra be kell nyújtania az Önkormányzatnak.</w:t>
      </w:r>
    </w:p>
    <w:p w:rsidR="007D5168" w:rsidRDefault="007D5168" w:rsidP="00B8198C">
      <w:pPr>
        <w:jc w:val="both"/>
        <w:rPr>
          <w:sz w:val="22"/>
          <w:szCs w:val="22"/>
        </w:rPr>
      </w:pPr>
    </w:p>
    <w:p w:rsidR="007D5168" w:rsidRPr="003D2B2C" w:rsidRDefault="007D5168" w:rsidP="00B8198C">
      <w:pPr>
        <w:jc w:val="both"/>
        <w:rPr>
          <w:sz w:val="22"/>
          <w:szCs w:val="22"/>
        </w:rPr>
      </w:pPr>
      <w:r>
        <w:rPr>
          <w:sz w:val="22"/>
          <w:szCs w:val="22"/>
        </w:rPr>
        <w:t>A Képviselő-testületnek két határozatot szükséges meghoznia külön a szennyvíz és külön az ivóvíz víziközmű rendszerrel kapcsolatban.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</w:p>
    <w:p w:rsidR="00B8198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>Fentiek alapján kérem a Képviselő-testület döntését.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</w:p>
    <w:p w:rsidR="00B8198C" w:rsidRPr="003D2B2C" w:rsidRDefault="00B8198C" w:rsidP="00B819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Kelt: Harkány, </w:t>
      </w:r>
      <w:r w:rsidR="00287BE8">
        <w:rPr>
          <w:sz w:val="22"/>
          <w:szCs w:val="22"/>
        </w:rPr>
        <w:t xml:space="preserve">2019 </w:t>
      </w:r>
      <w:r w:rsidR="00532BA7">
        <w:rPr>
          <w:sz w:val="22"/>
          <w:szCs w:val="22"/>
        </w:rPr>
        <w:t>augusztus</w:t>
      </w:r>
      <w:r>
        <w:rPr>
          <w:sz w:val="22"/>
          <w:szCs w:val="22"/>
        </w:rPr>
        <w:t>.</w:t>
      </w:r>
    </w:p>
    <w:p w:rsidR="00B8198C" w:rsidRPr="003D2B2C" w:rsidRDefault="00B8198C" w:rsidP="00B8198C">
      <w:pPr>
        <w:jc w:val="center"/>
        <w:rPr>
          <w:sz w:val="22"/>
          <w:szCs w:val="22"/>
        </w:rPr>
      </w:pPr>
      <w:r w:rsidRPr="003D2B2C">
        <w:rPr>
          <w:sz w:val="22"/>
          <w:szCs w:val="22"/>
        </w:rPr>
        <w:t>Tisztelettel: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  <w:t>Albrecht Ferenc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  <w:t>műszaki osztályvezető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</w:p>
    <w:p w:rsidR="00B8198C" w:rsidRDefault="00B8198C" w:rsidP="00B8198C">
      <w:pPr>
        <w:ind w:left="-11"/>
        <w:jc w:val="center"/>
        <w:rPr>
          <w:sz w:val="22"/>
          <w:szCs w:val="22"/>
          <w:u w:val="single"/>
        </w:rPr>
      </w:pPr>
    </w:p>
    <w:p w:rsidR="00B8198C" w:rsidRDefault="00B8198C" w:rsidP="00B8198C">
      <w:pPr>
        <w:ind w:left="-11"/>
        <w:jc w:val="center"/>
        <w:rPr>
          <w:sz w:val="22"/>
          <w:szCs w:val="22"/>
          <w:u w:val="single"/>
        </w:rPr>
      </w:pPr>
    </w:p>
    <w:p w:rsidR="00532BA7" w:rsidRDefault="00532BA7" w:rsidP="00B8198C">
      <w:pPr>
        <w:ind w:left="-11"/>
        <w:jc w:val="center"/>
        <w:rPr>
          <w:sz w:val="22"/>
          <w:szCs w:val="22"/>
          <w:u w:val="single"/>
        </w:rPr>
      </w:pPr>
    </w:p>
    <w:p w:rsidR="00287BE8" w:rsidRDefault="00287BE8" w:rsidP="00B8198C">
      <w:pPr>
        <w:ind w:left="-11"/>
        <w:jc w:val="center"/>
        <w:rPr>
          <w:sz w:val="22"/>
          <w:szCs w:val="22"/>
          <w:u w:val="single"/>
        </w:rPr>
      </w:pPr>
    </w:p>
    <w:p w:rsidR="00287BE8" w:rsidRDefault="00287BE8" w:rsidP="00B8198C">
      <w:pPr>
        <w:ind w:left="-11"/>
        <w:jc w:val="center"/>
        <w:rPr>
          <w:sz w:val="22"/>
          <w:szCs w:val="22"/>
          <w:u w:val="single"/>
        </w:rPr>
      </w:pPr>
    </w:p>
    <w:p w:rsidR="00287BE8" w:rsidRDefault="00287BE8" w:rsidP="00B8198C">
      <w:pPr>
        <w:ind w:left="-11"/>
        <w:jc w:val="center"/>
        <w:rPr>
          <w:sz w:val="22"/>
          <w:szCs w:val="22"/>
          <w:u w:val="single"/>
        </w:rPr>
      </w:pPr>
    </w:p>
    <w:p w:rsidR="00591156" w:rsidRDefault="00591156" w:rsidP="00B8198C">
      <w:pPr>
        <w:ind w:left="-11"/>
        <w:jc w:val="center"/>
        <w:rPr>
          <w:sz w:val="22"/>
          <w:szCs w:val="22"/>
          <w:u w:val="single"/>
        </w:rPr>
      </w:pPr>
    </w:p>
    <w:p w:rsidR="00591156" w:rsidRDefault="00591156" w:rsidP="00B8198C">
      <w:pPr>
        <w:ind w:left="-11"/>
        <w:jc w:val="center"/>
        <w:rPr>
          <w:sz w:val="22"/>
          <w:szCs w:val="22"/>
          <w:u w:val="single"/>
        </w:rPr>
      </w:pPr>
    </w:p>
    <w:p w:rsidR="00591156" w:rsidRDefault="00591156" w:rsidP="00B8198C">
      <w:pPr>
        <w:ind w:left="-11"/>
        <w:jc w:val="center"/>
        <w:rPr>
          <w:sz w:val="22"/>
          <w:szCs w:val="22"/>
          <w:u w:val="single"/>
        </w:rPr>
      </w:pPr>
    </w:p>
    <w:p w:rsidR="00591156" w:rsidRDefault="00591156" w:rsidP="00B8198C">
      <w:pPr>
        <w:ind w:left="-11"/>
        <w:jc w:val="center"/>
        <w:rPr>
          <w:sz w:val="22"/>
          <w:szCs w:val="22"/>
          <w:u w:val="single"/>
        </w:rPr>
      </w:pPr>
    </w:p>
    <w:p w:rsidR="00287BE8" w:rsidRDefault="00287BE8" w:rsidP="00B8198C">
      <w:pPr>
        <w:ind w:left="-11"/>
        <w:jc w:val="center"/>
        <w:rPr>
          <w:sz w:val="22"/>
          <w:szCs w:val="22"/>
          <w:u w:val="single"/>
        </w:rPr>
      </w:pPr>
    </w:p>
    <w:p w:rsidR="00287BE8" w:rsidRDefault="00287BE8" w:rsidP="00B8198C">
      <w:pPr>
        <w:ind w:left="-11"/>
        <w:jc w:val="center"/>
        <w:rPr>
          <w:sz w:val="22"/>
          <w:szCs w:val="22"/>
          <w:u w:val="single"/>
        </w:rPr>
      </w:pPr>
    </w:p>
    <w:p w:rsidR="00287BE8" w:rsidRDefault="00287BE8" w:rsidP="00B8198C">
      <w:pPr>
        <w:ind w:left="-11"/>
        <w:jc w:val="center"/>
        <w:rPr>
          <w:sz w:val="22"/>
          <w:szCs w:val="22"/>
          <w:u w:val="single"/>
        </w:rPr>
      </w:pPr>
    </w:p>
    <w:p w:rsidR="00B8198C" w:rsidRPr="003D2B2C" w:rsidRDefault="00B8198C" w:rsidP="00B8198C">
      <w:pPr>
        <w:ind w:left="-11"/>
        <w:jc w:val="center"/>
        <w:rPr>
          <w:sz w:val="22"/>
          <w:szCs w:val="22"/>
          <w:u w:val="single"/>
        </w:rPr>
      </w:pPr>
      <w:r w:rsidRPr="003D2B2C">
        <w:rPr>
          <w:sz w:val="22"/>
          <w:szCs w:val="22"/>
          <w:u w:val="single"/>
        </w:rPr>
        <w:t>Határozati Javaslat</w:t>
      </w:r>
      <w:r w:rsidR="007D5168">
        <w:rPr>
          <w:sz w:val="22"/>
          <w:szCs w:val="22"/>
          <w:u w:val="single"/>
        </w:rPr>
        <w:t xml:space="preserve"> 1</w:t>
      </w:r>
      <w:r w:rsidRPr="003D2B2C">
        <w:rPr>
          <w:sz w:val="22"/>
          <w:szCs w:val="22"/>
          <w:u w:val="single"/>
        </w:rPr>
        <w:t>:</w:t>
      </w:r>
    </w:p>
    <w:p w:rsidR="00B8198C" w:rsidRPr="003D2B2C" w:rsidRDefault="00B8198C" w:rsidP="00B8198C">
      <w:pPr>
        <w:jc w:val="both"/>
        <w:rPr>
          <w:sz w:val="22"/>
          <w:szCs w:val="22"/>
          <w:u w:val="single"/>
        </w:rPr>
      </w:pPr>
    </w:p>
    <w:p w:rsidR="00B8198C" w:rsidRPr="00B8198C" w:rsidRDefault="00B8198C" w:rsidP="00B8198C">
      <w:pPr>
        <w:jc w:val="center"/>
        <w:rPr>
          <w:u w:val="single"/>
        </w:rPr>
      </w:pPr>
    </w:p>
    <w:p w:rsidR="00B8198C" w:rsidRDefault="00B8198C" w:rsidP="00B8198C">
      <w:pPr>
        <w:pStyle w:val="NormlWeb"/>
        <w:spacing w:before="0" w:beforeAutospacing="0" w:after="0" w:afterAutospacing="0" w:line="276" w:lineRule="auto"/>
        <w:jc w:val="center"/>
        <w:rPr>
          <w:i/>
          <w:sz w:val="22"/>
          <w:szCs w:val="22"/>
        </w:rPr>
      </w:pPr>
      <w:r w:rsidRPr="00F31A68">
        <w:rPr>
          <w:i/>
          <w:sz w:val="22"/>
          <w:szCs w:val="22"/>
        </w:rPr>
        <w:t>A BARANYA-VÍZ Zrt. által 15 éves időtartamra elkészített Gördülő Fejlesztési Terv elfogadása és jóváhagyása</w:t>
      </w:r>
      <w:r w:rsidR="007D5168">
        <w:rPr>
          <w:i/>
          <w:sz w:val="22"/>
          <w:szCs w:val="22"/>
        </w:rPr>
        <w:t xml:space="preserve"> a szennyvíz víziközmű rendszer vonatkozásában.</w:t>
      </w:r>
    </w:p>
    <w:p w:rsidR="00B8198C" w:rsidRPr="00F31A68" w:rsidRDefault="00B8198C" w:rsidP="00B8198C">
      <w:pPr>
        <w:pStyle w:val="NormlWeb"/>
        <w:spacing w:before="0" w:beforeAutospacing="0" w:after="0" w:afterAutospacing="0" w:line="276" w:lineRule="auto"/>
        <w:jc w:val="both"/>
        <w:rPr>
          <w:i/>
          <w:sz w:val="22"/>
          <w:szCs w:val="22"/>
        </w:rPr>
      </w:pPr>
    </w:p>
    <w:p w:rsidR="007D5168" w:rsidRDefault="007D5168" w:rsidP="007D5168">
      <w:pPr>
        <w:jc w:val="both"/>
        <w:rPr>
          <w:rFonts w:ascii="Garamond" w:hAnsi="Garamond"/>
        </w:rPr>
      </w:pPr>
      <w:r>
        <w:rPr>
          <w:rFonts w:ascii="Garamond" w:hAnsi="Garamond"/>
          <w:noProof/>
        </w:rPr>
        <w:t>Harkány</w:t>
      </w:r>
      <w:r>
        <w:rPr>
          <w:rFonts w:ascii="Garamond" w:hAnsi="Garamond"/>
        </w:rPr>
        <w:t xml:space="preserve"> Önkormányzata a 2011. évi CCIX. törvény (</w:t>
      </w:r>
      <w:proofErr w:type="spellStart"/>
      <w:r>
        <w:rPr>
          <w:rFonts w:ascii="Garamond" w:hAnsi="Garamond"/>
        </w:rPr>
        <w:t>Vksztv</w:t>
      </w:r>
      <w:proofErr w:type="spellEnd"/>
      <w:r>
        <w:rPr>
          <w:rFonts w:ascii="Garamond" w:hAnsi="Garamond"/>
        </w:rPr>
        <w:t>) 11.§. alapján a víziközmű-szolgáltató és az ellátásért felelős kötelezettségébe tartozó, a BARANYA-VÍZ Zrt. által 15 éves időtartamra (201</w:t>
      </w:r>
      <w:r w:rsidR="00591156">
        <w:rPr>
          <w:rFonts w:ascii="Garamond" w:hAnsi="Garamond"/>
        </w:rPr>
        <w:t>9</w:t>
      </w:r>
      <w:r>
        <w:rPr>
          <w:rFonts w:ascii="Garamond" w:hAnsi="Garamond"/>
        </w:rPr>
        <w:t>-203</w:t>
      </w:r>
      <w:r w:rsidR="00591156">
        <w:rPr>
          <w:rFonts w:ascii="Garamond" w:hAnsi="Garamond"/>
        </w:rPr>
        <w:t>3</w:t>
      </w:r>
      <w:r>
        <w:rPr>
          <w:rFonts w:ascii="Garamond" w:hAnsi="Garamond"/>
        </w:rPr>
        <w:t>-ig) készített, a lenti azonosítókkal rendelkező Gördülő Fejlesztési Tervet –felújítási és pótlási, valamint a beruházási tervrészt is- elfogadja és jóváhagyja.</w:t>
      </w:r>
    </w:p>
    <w:p w:rsidR="007D5168" w:rsidRDefault="007D5168" w:rsidP="007D5168">
      <w:pPr>
        <w:tabs>
          <w:tab w:val="center" w:pos="2160"/>
          <w:tab w:val="center" w:pos="7380"/>
        </w:tabs>
        <w:jc w:val="both"/>
        <w:rPr>
          <w:rFonts w:ascii="Garamond" w:hAnsi="Garamond"/>
        </w:rPr>
      </w:pPr>
    </w:p>
    <w:p w:rsidR="007D5168" w:rsidRDefault="007D5168" w:rsidP="007D5168">
      <w:pPr>
        <w:tabs>
          <w:tab w:val="left" w:pos="567"/>
          <w:tab w:val="left" w:pos="4962"/>
        </w:tabs>
        <w:rPr>
          <w:rFonts w:ascii="Garamond" w:hAnsi="Garamond"/>
        </w:rPr>
      </w:pPr>
      <w:r>
        <w:rPr>
          <w:rFonts w:ascii="Garamond" w:hAnsi="Garamond"/>
        </w:rPr>
        <w:tab/>
        <w:t>Víziközmű-</w:t>
      </w:r>
      <w:proofErr w:type="spellStart"/>
      <w:r>
        <w:rPr>
          <w:rFonts w:ascii="Garamond" w:hAnsi="Garamond"/>
        </w:rPr>
        <w:t>redszer</w:t>
      </w:r>
      <w:proofErr w:type="spellEnd"/>
      <w:r>
        <w:rPr>
          <w:rFonts w:ascii="Garamond" w:hAnsi="Garamond"/>
        </w:rPr>
        <w:t xml:space="preserve"> MEKH azonosítója:</w:t>
      </w:r>
      <w:r>
        <w:rPr>
          <w:rFonts w:ascii="Garamond" w:hAnsi="Garamond"/>
        </w:rPr>
        <w:tab/>
      </w:r>
      <w:r>
        <w:rPr>
          <w:rFonts w:ascii="Garamond" w:hAnsi="Garamond"/>
          <w:noProof/>
        </w:rPr>
        <w:t>21-21528-1-001-00-05</w:t>
      </w:r>
    </w:p>
    <w:p w:rsidR="007D5168" w:rsidRDefault="007D5168" w:rsidP="007D5168">
      <w:pPr>
        <w:tabs>
          <w:tab w:val="left" w:pos="567"/>
          <w:tab w:val="left" w:pos="4962"/>
        </w:tabs>
        <w:rPr>
          <w:rFonts w:ascii="Garamond" w:hAnsi="Garamond"/>
        </w:rPr>
      </w:pPr>
      <w:r>
        <w:rPr>
          <w:rFonts w:ascii="Garamond" w:hAnsi="Garamond"/>
        </w:rPr>
        <w:tab/>
        <w:t>Víziközmű-</w:t>
      </w:r>
      <w:proofErr w:type="spellStart"/>
      <w:r>
        <w:rPr>
          <w:rFonts w:ascii="Garamond" w:hAnsi="Garamond"/>
        </w:rPr>
        <w:t>redszer</w:t>
      </w:r>
      <w:proofErr w:type="spellEnd"/>
      <w:r>
        <w:rPr>
          <w:rFonts w:ascii="Garamond" w:hAnsi="Garamond"/>
        </w:rPr>
        <w:t xml:space="preserve"> szolgáltatói azonosítója:</w:t>
      </w:r>
      <w:r>
        <w:rPr>
          <w:rFonts w:ascii="Garamond" w:hAnsi="Garamond"/>
        </w:rPr>
        <w:tab/>
      </w:r>
      <w:r>
        <w:rPr>
          <w:rFonts w:ascii="Garamond" w:hAnsi="Garamond"/>
          <w:noProof/>
        </w:rPr>
        <w:t>III.28.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noProof/>
        </w:rPr>
        <w:t>Harkány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noProof/>
        </w:rPr>
        <w:t>szennyvízrendszer</w:t>
      </w:r>
    </w:p>
    <w:p w:rsidR="00B8198C" w:rsidRDefault="00B8198C"/>
    <w:p w:rsidR="00D56F2C" w:rsidRDefault="00D56F2C"/>
    <w:p w:rsidR="00D56F2C" w:rsidRPr="00F31A68" w:rsidRDefault="00D56F2C" w:rsidP="00D56F2C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D56F2C">
        <w:rPr>
          <w:sz w:val="22"/>
          <w:szCs w:val="22"/>
        </w:rPr>
        <w:tab/>
      </w:r>
      <w:r w:rsidRPr="00D56F2C">
        <w:rPr>
          <w:sz w:val="22"/>
          <w:szCs w:val="22"/>
        </w:rPr>
        <w:tab/>
      </w:r>
      <w:r w:rsidRPr="00D56F2C">
        <w:rPr>
          <w:sz w:val="22"/>
          <w:szCs w:val="22"/>
        </w:rPr>
        <w:tab/>
      </w:r>
      <w:r w:rsidRPr="00D56F2C">
        <w:rPr>
          <w:sz w:val="22"/>
          <w:szCs w:val="22"/>
        </w:rPr>
        <w:tab/>
      </w:r>
      <w:r w:rsidRPr="00D56F2C">
        <w:rPr>
          <w:sz w:val="22"/>
          <w:szCs w:val="22"/>
        </w:rPr>
        <w:tab/>
      </w:r>
      <w:r w:rsidRPr="00D56F2C">
        <w:rPr>
          <w:sz w:val="22"/>
          <w:szCs w:val="22"/>
        </w:rPr>
        <w:tab/>
      </w:r>
      <w:r w:rsidRPr="00F31A68">
        <w:rPr>
          <w:sz w:val="22"/>
          <w:szCs w:val="22"/>
          <w:u w:val="single"/>
        </w:rPr>
        <w:t>Határidő</w:t>
      </w:r>
      <w:r w:rsidRPr="00F31A68">
        <w:rPr>
          <w:sz w:val="22"/>
          <w:szCs w:val="22"/>
        </w:rPr>
        <w:t>: Azonnal</w:t>
      </w:r>
    </w:p>
    <w:p w:rsidR="00D56F2C" w:rsidRPr="00F31A68" w:rsidRDefault="00D56F2C" w:rsidP="00D56F2C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  <w:u w:val="single"/>
        </w:rPr>
        <w:t>Felelős</w:t>
      </w:r>
      <w:r w:rsidRPr="00F31A68">
        <w:rPr>
          <w:sz w:val="22"/>
          <w:szCs w:val="22"/>
        </w:rPr>
        <w:t xml:space="preserve">: </w:t>
      </w:r>
      <w:r>
        <w:rPr>
          <w:sz w:val="22"/>
          <w:szCs w:val="22"/>
        </w:rPr>
        <w:t>Albrecht Ferenc műszaki osztályvezető</w:t>
      </w:r>
    </w:p>
    <w:p w:rsidR="00D56F2C" w:rsidRDefault="00D56F2C"/>
    <w:p w:rsidR="007D5168" w:rsidRDefault="007D5168"/>
    <w:p w:rsidR="007D5168" w:rsidRPr="007D5168" w:rsidRDefault="007D5168" w:rsidP="007D5168">
      <w:pPr>
        <w:jc w:val="center"/>
        <w:rPr>
          <w:u w:val="single"/>
        </w:rPr>
      </w:pPr>
      <w:r w:rsidRPr="007D5168">
        <w:rPr>
          <w:u w:val="single"/>
        </w:rPr>
        <w:t>Határozati javaslat 2:</w:t>
      </w:r>
    </w:p>
    <w:p w:rsidR="007D5168" w:rsidRDefault="007D5168" w:rsidP="007D5168">
      <w:pPr>
        <w:jc w:val="center"/>
      </w:pPr>
    </w:p>
    <w:p w:rsidR="007D5168" w:rsidRDefault="007D5168" w:rsidP="007D5168">
      <w:pPr>
        <w:pStyle w:val="NormlWeb"/>
        <w:spacing w:before="0" w:beforeAutospacing="0" w:after="0" w:afterAutospacing="0" w:line="276" w:lineRule="auto"/>
        <w:jc w:val="center"/>
        <w:rPr>
          <w:i/>
          <w:sz w:val="22"/>
          <w:szCs w:val="22"/>
        </w:rPr>
      </w:pPr>
      <w:r w:rsidRPr="00F31A68">
        <w:rPr>
          <w:i/>
          <w:sz w:val="22"/>
          <w:szCs w:val="22"/>
        </w:rPr>
        <w:t>A BARANYA-VÍZ Zrt. által 15 éves időtartamra elkészített Gördülő Fejlesztési Terv elfogadása és jóváhagyása</w:t>
      </w:r>
      <w:r>
        <w:rPr>
          <w:i/>
          <w:sz w:val="22"/>
          <w:szCs w:val="22"/>
        </w:rPr>
        <w:t xml:space="preserve"> az ivóvíz víziközmű rendszer</w:t>
      </w:r>
      <w:r w:rsidR="00591156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vonatkozásában.</w:t>
      </w:r>
    </w:p>
    <w:p w:rsidR="007D5168" w:rsidRDefault="007D5168" w:rsidP="007D5168">
      <w:pPr>
        <w:jc w:val="center"/>
      </w:pPr>
    </w:p>
    <w:p w:rsidR="00F03B0A" w:rsidRDefault="007D5168" w:rsidP="00591156">
      <w:pPr>
        <w:jc w:val="both"/>
        <w:rPr>
          <w:rFonts w:ascii="Garamond" w:hAnsi="Garamond"/>
        </w:rPr>
      </w:pPr>
      <w:r>
        <w:rPr>
          <w:rFonts w:ascii="Garamond" w:hAnsi="Garamond"/>
          <w:noProof/>
        </w:rPr>
        <w:t>Harkány</w:t>
      </w:r>
      <w:r>
        <w:rPr>
          <w:rFonts w:ascii="Garamond" w:hAnsi="Garamond"/>
        </w:rPr>
        <w:t xml:space="preserve"> Önkormányzata a 2011. évi CCIX. törvény (</w:t>
      </w:r>
      <w:proofErr w:type="spellStart"/>
      <w:r>
        <w:rPr>
          <w:rFonts w:ascii="Garamond" w:hAnsi="Garamond"/>
        </w:rPr>
        <w:t>Vksztv</w:t>
      </w:r>
      <w:proofErr w:type="spellEnd"/>
      <w:r>
        <w:rPr>
          <w:rFonts w:ascii="Garamond" w:hAnsi="Garamond"/>
        </w:rPr>
        <w:t>) 11.§. alapján a víziközmű-szolgáltató és az ellátásért felelős kötelezettségébe tartozó, a BARANYA-VÍZ Zrt. által 15 éves időtartamra (201</w:t>
      </w:r>
      <w:r w:rsidR="00591156">
        <w:rPr>
          <w:rFonts w:ascii="Garamond" w:hAnsi="Garamond"/>
        </w:rPr>
        <w:t>9</w:t>
      </w:r>
      <w:r>
        <w:rPr>
          <w:rFonts w:ascii="Garamond" w:hAnsi="Garamond"/>
        </w:rPr>
        <w:t>-203</w:t>
      </w:r>
      <w:r w:rsidR="00591156">
        <w:rPr>
          <w:rFonts w:ascii="Garamond" w:hAnsi="Garamond"/>
        </w:rPr>
        <w:t>3</w:t>
      </w:r>
      <w:r>
        <w:rPr>
          <w:rFonts w:ascii="Garamond" w:hAnsi="Garamond"/>
        </w:rPr>
        <w:t>-ig) készített, a lenti azonosítókkal rendelkező Gördülő Fejlesztési Tervet –felújítási és pótlási, valamint a beruházási tervré</w:t>
      </w:r>
      <w:r w:rsidR="00591156">
        <w:rPr>
          <w:rFonts w:ascii="Garamond" w:hAnsi="Garamond"/>
        </w:rPr>
        <w:t>szt is- elfogadja és jóváhagyja.</w:t>
      </w:r>
    </w:p>
    <w:p w:rsidR="007D5168" w:rsidRDefault="007D5168" w:rsidP="007D5168">
      <w:pPr>
        <w:tabs>
          <w:tab w:val="center" w:pos="2160"/>
          <w:tab w:val="center" w:pos="7380"/>
        </w:tabs>
        <w:jc w:val="both"/>
        <w:rPr>
          <w:rFonts w:ascii="Garamond" w:hAnsi="Garamond"/>
        </w:rPr>
      </w:pPr>
    </w:p>
    <w:p w:rsidR="007D5168" w:rsidRDefault="007D5168" w:rsidP="007D5168">
      <w:pPr>
        <w:tabs>
          <w:tab w:val="left" w:pos="567"/>
          <w:tab w:val="left" w:pos="4962"/>
        </w:tabs>
        <w:rPr>
          <w:rFonts w:ascii="Garamond" w:hAnsi="Garamond"/>
        </w:rPr>
      </w:pPr>
      <w:r>
        <w:rPr>
          <w:rFonts w:ascii="Garamond" w:hAnsi="Garamond"/>
        </w:rPr>
        <w:tab/>
        <w:t>Víziközmű-</w:t>
      </w:r>
      <w:proofErr w:type="spellStart"/>
      <w:r>
        <w:rPr>
          <w:rFonts w:ascii="Garamond" w:hAnsi="Garamond"/>
        </w:rPr>
        <w:t>redszer</w:t>
      </w:r>
      <w:proofErr w:type="spellEnd"/>
      <w:r>
        <w:rPr>
          <w:rFonts w:ascii="Garamond" w:hAnsi="Garamond"/>
        </w:rPr>
        <w:t xml:space="preserve"> MEKH azonosítója:</w:t>
      </w:r>
      <w:r>
        <w:rPr>
          <w:rFonts w:ascii="Garamond" w:hAnsi="Garamond"/>
        </w:rPr>
        <w:tab/>
      </w:r>
      <w:r>
        <w:rPr>
          <w:rFonts w:ascii="Garamond" w:hAnsi="Garamond"/>
          <w:noProof/>
        </w:rPr>
        <w:t>11-09450-1-007-01-11</w:t>
      </w:r>
    </w:p>
    <w:p w:rsidR="007D5168" w:rsidRPr="007D5168" w:rsidRDefault="007D5168" w:rsidP="007D5168">
      <w:pPr>
        <w:tabs>
          <w:tab w:val="left" w:pos="567"/>
          <w:tab w:val="left" w:pos="4962"/>
        </w:tabs>
        <w:rPr>
          <w:rFonts w:ascii="Garamond" w:hAnsi="Garamond"/>
        </w:rPr>
      </w:pPr>
      <w:r>
        <w:rPr>
          <w:rFonts w:ascii="Garamond" w:hAnsi="Garamond"/>
        </w:rPr>
        <w:t xml:space="preserve">          Víziközmű-</w:t>
      </w:r>
      <w:proofErr w:type="spellStart"/>
      <w:r>
        <w:rPr>
          <w:rFonts w:ascii="Garamond" w:hAnsi="Garamond"/>
        </w:rPr>
        <w:t>redszer</w:t>
      </w:r>
      <w:proofErr w:type="spellEnd"/>
      <w:r>
        <w:rPr>
          <w:rFonts w:ascii="Garamond" w:hAnsi="Garamond"/>
        </w:rPr>
        <w:t xml:space="preserve"> szolgáltatói azonosítója:</w:t>
      </w:r>
      <w:r>
        <w:rPr>
          <w:rFonts w:ascii="Garamond" w:hAnsi="Garamond"/>
        </w:rPr>
        <w:tab/>
      </w:r>
      <w:r>
        <w:rPr>
          <w:rFonts w:ascii="Garamond" w:hAnsi="Garamond"/>
          <w:noProof/>
        </w:rPr>
        <w:t>III.23.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noProof/>
        </w:rPr>
        <w:t>Harkány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noProof/>
        </w:rPr>
        <w:t>vízműrendszer</w:t>
      </w:r>
    </w:p>
    <w:p w:rsidR="007D5168" w:rsidRDefault="007D5168" w:rsidP="007D5168">
      <w:pPr>
        <w:jc w:val="center"/>
      </w:pPr>
    </w:p>
    <w:p w:rsidR="007D5168" w:rsidRPr="00F31A68" w:rsidRDefault="007D5168" w:rsidP="007D5168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31A68">
        <w:rPr>
          <w:sz w:val="22"/>
          <w:szCs w:val="22"/>
          <w:u w:val="single"/>
        </w:rPr>
        <w:t>Határidő</w:t>
      </w:r>
      <w:r w:rsidRPr="00F31A68">
        <w:rPr>
          <w:sz w:val="22"/>
          <w:szCs w:val="22"/>
        </w:rPr>
        <w:t>: Azonnal</w:t>
      </w:r>
    </w:p>
    <w:p w:rsidR="007D5168" w:rsidRPr="00F31A68" w:rsidRDefault="007D5168" w:rsidP="007D5168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  <w:u w:val="single"/>
        </w:rPr>
        <w:t>Felelős</w:t>
      </w:r>
      <w:r w:rsidRPr="00F31A68">
        <w:rPr>
          <w:sz w:val="22"/>
          <w:szCs w:val="22"/>
        </w:rPr>
        <w:t xml:space="preserve">: </w:t>
      </w:r>
      <w:r>
        <w:rPr>
          <w:sz w:val="22"/>
          <w:szCs w:val="22"/>
        </w:rPr>
        <w:t>Albrecht Ferenc műszaki osztályvezető</w:t>
      </w:r>
    </w:p>
    <w:p w:rsidR="007D5168" w:rsidRDefault="007D5168" w:rsidP="007D5168">
      <w:pPr>
        <w:jc w:val="center"/>
      </w:pPr>
    </w:p>
    <w:sectPr w:rsidR="007D5168" w:rsidSect="00F03B0A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1A435D"/>
    <w:multiLevelType w:val="hybridMultilevel"/>
    <w:tmpl w:val="3348A1A0"/>
    <w:lvl w:ilvl="0" w:tplc="CCB60C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98C"/>
    <w:rsid w:val="00105DCB"/>
    <w:rsid w:val="0017291A"/>
    <w:rsid w:val="00191492"/>
    <w:rsid w:val="002176E0"/>
    <w:rsid w:val="00283CF7"/>
    <w:rsid w:val="00287BE8"/>
    <w:rsid w:val="002D3834"/>
    <w:rsid w:val="003B01B4"/>
    <w:rsid w:val="00471F49"/>
    <w:rsid w:val="004E1CF1"/>
    <w:rsid w:val="00532BA7"/>
    <w:rsid w:val="00542900"/>
    <w:rsid w:val="00591156"/>
    <w:rsid w:val="005D750C"/>
    <w:rsid w:val="00687DEE"/>
    <w:rsid w:val="00690877"/>
    <w:rsid w:val="00743CB7"/>
    <w:rsid w:val="007D5168"/>
    <w:rsid w:val="008E40AE"/>
    <w:rsid w:val="009870F2"/>
    <w:rsid w:val="009C2A3B"/>
    <w:rsid w:val="00A63E6E"/>
    <w:rsid w:val="00B8198C"/>
    <w:rsid w:val="00B91225"/>
    <w:rsid w:val="00CA1E65"/>
    <w:rsid w:val="00CE72D1"/>
    <w:rsid w:val="00D56F2C"/>
    <w:rsid w:val="00DC7CF9"/>
    <w:rsid w:val="00F03B0A"/>
    <w:rsid w:val="00FE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A0B4B66"/>
  <w15:docId w15:val="{87A5888A-7157-4A74-A21F-28E51D794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B8198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unhideWhenUsed/>
    <w:rsid w:val="00B8198C"/>
    <w:pPr>
      <w:widowControl/>
      <w:suppressAutoHyphens w:val="0"/>
      <w:spacing w:after="120"/>
    </w:pPr>
    <w:rPr>
      <w:rFonts w:eastAsia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B8198C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8198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8198C"/>
    <w:rPr>
      <w:rFonts w:ascii="Tahoma" w:eastAsia="Lucida Sans Unicode" w:hAnsi="Tahoma" w:cs="Tahoma"/>
      <w:sz w:val="16"/>
      <w:szCs w:val="16"/>
      <w:lang w:eastAsia="hu-HU"/>
    </w:rPr>
  </w:style>
  <w:style w:type="paragraph" w:styleId="NormlWeb">
    <w:name w:val="Normal (Web)"/>
    <w:basedOn w:val="Norml"/>
    <w:uiPriority w:val="99"/>
    <w:rsid w:val="00B8198C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styleId="Listaszerbekezds">
    <w:name w:val="List Paragraph"/>
    <w:basedOn w:val="Norml"/>
    <w:uiPriority w:val="34"/>
    <w:qFormat/>
    <w:rsid w:val="0017291A"/>
    <w:pPr>
      <w:widowControl/>
      <w:suppressAutoHyphens w:val="0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3</Pages>
  <Words>569</Words>
  <Characters>3927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18</cp:revision>
  <cp:lastPrinted>2019-09-17T09:29:00Z</cp:lastPrinted>
  <dcterms:created xsi:type="dcterms:W3CDTF">2017-09-15T08:57:00Z</dcterms:created>
  <dcterms:modified xsi:type="dcterms:W3CDTF">2019-09-17T09:29:00Z</dcterms:modified>
</cp:coreProperties>
</file>